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28EA398C" w:rsidR="00DE659C" w:rsidRPr="00AD3955" w:rsidRDefault="00FD53AE" w:rsidP="00BE0465">
      <w:pPr>
        <w:pStyle w:val="Titolo1"/>
        <w:spacing w:before="0"/>
        <w:jc w:val="center"/>
        <w:rPr>
          <w:sz w:val="28"/>
          <w:szCs w:val="28"/>
        </w:rPr>
      </w:pPr>
      <w:r w:rsidRPr="00FD53AE">
        <w:rPr>
          <w:sz w:val="28"/>
          <w:szCs w:val="28"/>
        </w:rPr>
        <w:t>Chi ha visto ne dà testimonianza e la sua testimonianza è vera; egli sa che dice il vero, perché anche voi crediate</w:t>
      </w:r>
    </w:p>
    <w:p w14:paraId="0318374B" w14:textId="68C94AAB" w:rsidR="00411084" w:rsidRPr="00B85268" w:rsidRDefault="00B33041" w:rsidP="005A4F79">
      <w:pPr>
        <w:spacing w:after="120"/>
        <w:jc w:val="both"/>
        <w:rPr>
          <w:rFonts w:ascii="Arial" w:hAnsi="Arial" w:cs="Arial"/>
        </w:rPr>
      </w:pPr>
      <w:r w:rsidRPr="00B85268">
        <w:rPr>
          <w:rFonts w:ascii="Arial" w:hAnsi="Arial" w:cs="Arial"/>
        </w:rPr>
        <w:t>L’Apostolo Giovanni non vede con gli occhi della carne, quanto lui scrive nel suo Vangelo. Dalla prima parola fino all’ultima</w:t>
      </w:r>
      <w:r w:rsidR="00DA68C0" w:rsidRPr="00B85268">
        <w:rPr>
          <w:rFonts w:ascii="Arial" w:hAnsi="Arial" w:cs="Arial"/>
        </w:rPr>
        <w:t>,</w:t>
      </w:r>
      <w:r w:rsidRPr="00B85268">
        <w:rPr>
          <w:rFonts w:ascii="Arial" w:hAnsi="Arial" w:cs="Arial"/>
        </w:rPr>
        <w:t xml:space="preserve"> tutto è visto da lui con gli occhi dello Spirito Santo e ciò che è visto con gli occhi dello Spirito Santo è scritto con la sapienza, la scienza, l’intelligenza dello Spirito Santo. Per un mondo che ha come suo Dio la sua ragione e come suo Spirito Santo il suo sentimento, e come occhi solo quell</w:t>
      </w:r>
      <w:r w:rsidR="00B85268" w:rsidRPr="00B85268">
        <w:rPr>
          <w:rFonts w:ascii="Arial" w:hAnsi="Arial" w:cs="Arial"/>
        </w:rPr>
        <w:t>i</w:t>
      </w:r>
      <w:r w:rsidRPr="00B85268">
        <w:rPr>
          <w:rFonts w:ascii="Arial" w:hAnsi="Arial" w:cs="Arial"/>
        </w:rPr>
        <w:t xml:space="preserve"> della sua carne, con i quali neanche vede le cose della terra, dire che l’Apostolo Giovanni tutto vede e tutto scriv</w:t>
      </w:r>
      <w:r w:rsidR="00B85268" w:rsidRPr="00B85268">
        <w:rPr>
          <w:rFonts w:ascii="Arial" w:hAnsi="Arial" w:cs="Arial"/>
        </w:rPr>
        <w:t>e</w:t>
      </w:r>
      <w:r w:rsidRPr="00B85268">
        <w:rPr>
          <w:rFonts w:ascii="Arial" w:hAnsi="Arial" w:cs="Arial"/>
        </w:rPr>
        <w:t xml:space="preserve"> nello Spirito del Signore, è vera bestemmia, perché insulto al suo dio e al suo sentimento, Ma noi lo gridiamo ancora con più forza, Nulla in questo Apostolo viene dalla sua carne</w:t>
      </w:r>
      <w:r w:rsidR="00B85268" w:rsidRPr="00B85268">
        <w:rPr>
          <w:rFonts w:ascii="Arial" w:hAnsi="Arial" w:cs="Arial"/>
        </w:rPr>
        <w:t>.</w:t>
      </w:r>
      <w:r w:rsidRPr="00B85268">
        <w:rPr>
          <w:rFonts w:ascii="Arial" w:hAnsi="Arial" w:cs="Arial"/>
        </w:rPr>
        <w:t xml:space="preserve"> Tutto viene dallo Spirito Santo. Ecco le tre visioni da lui contemplat</w:t>
      </w:r>
      <w:r w:rsidR="00B85268" w:rsidRPr="00B85268">
        <w:rPr>
          <w:rFonts w:ascii="Arial" w:hAnsi="Arial" w:cs="Arial"/>
        </w:rPr>
        <w:t xml:space="preserve">e </w:t>
      </w:r>
      <w:r w:rsidRPr="00B85268">
        <w:rPr>
          <w:rFonts w:ascii="Arial" w:hAnsi="Arial" w:cs="Arial"/>
        </w:rPr>
        <w:t xml:space="preserve">sul Golgota, subito dopo che Gesù </w:t>
      </w:r>
      <w:r w:rsidR="00B85268" w:rsidRPr="00B85268">
        <w:rPr>
          <w:rFonts w:ascii="Arial" w:hAnsi="Arial" w:cs="Arial"/>
        </w:rPr>
        <w:t>h</w:t>
      </w:r>
      <w:r w:rsidRPr="00B85268">
        <w:rPr>
          <w:rFonts w:ascii="Arial" w:hAnsi="Arial" w:cs="Arial"/>
        </w:rPr>
        <w:t xml:space="preserve">a consegnatolo </w:t>
      </w:r>
      <w:r w:rsidR="00B85268">
        <w:rPr>
          <w:rFonts w:ascii="Arial" w:hAnsi="Arial" w:cs="Arial"/>
        </w:rPr>
        <w:t xml:space="preserve">il suo </w:t>
      </w:r>
      <w:r w:rsidRPr="00B85268">
        <w:rPr>
          <w:rFonts w:ascii="Arial" w:hAnsi="Arial" w:cs="Arial"/>
        </w:rPr>
        <w:t>spirito al Padre.</w:t>
      </w:r>
    </w:p>
    <w:p w14:paraId="486B082C" w14:textId="74DC2D02" w:rsidR="004F2C5B" w:rsidRPr="00B85268" w:rsidRDefault="004F2C5B" w:rsidP="004F2C5B">
      <w:pPr>
        <w:spacing w:after="120"/>
        <w:jc w:val="both"/>
        <w:rPr>
          <w:rFonts w:ascii="Arial" w:hAnsi="Arial" w:cs="Arial"/>
          <w:i/>
          <w:iCs/>
        </w:rPr>
      </w:pPr>
      <w:r w:rsidRPr="00B85268">
        <w:rPr>
          <w:rFonts w:ascii="Arial" w:hAnsi="Arial" w:cs="Arial"/>
        </w:rPr>
        <w:t>Prima visione</w:t>
      </w:r>
      <w:r w:rsidRPr="00B85268">
        <w:rPr>
          <w:rFonts w:ascii="Arial" w:hAnsi="Arial" w:cs="Arial"/>
          <w:i/>
          <w:iCs/>
        </w:rPr>
        <w:t xml:space="preserve">: </w:t>
      </w:r>
      <w:r w:rsidR="00B33041" w:rsidRPr="00B85268">
        <w:rPr>
          <w:rFonts w:ascii="Arial" w:hAnsi="Arial" w:cs="Arial"/>
          <w:i/>
          <w:iCs/>
        </w:rPr>
        <w:t>Mi</w:t>
      </w:r>
      <w:r w:rsidRPr="00B85268">
        <w:rPr>
          <w:rFonts w:ascii="Arial" w:hAnsi="Arial" w:cs="Arial"/>
          <w:i/>
          <w:iCs/>
        </w:rPr>
        <w:t xml:space="preserve"> condusse poi all’ingresso del tempio e vidi che sotto la soglia del tempio usciva acqua verso oriente, poiché la facciata del tempio era verso oriente. Quell’acqua scendeva sotto il lato destro del tempio, dalla parte meridionale dell’altare. </w:t>
      </w:r>
      <w:r w:rsidR="00B33041" w:rsidRPr="00B85268">
        <w:rPr>
          <w:rFonts w:ascii="Arial" w:hAnsi="Arial" w:cs="Arial"/>
          <w:i/>
          <w:iCs/>
        </w:rPr>
        <w:t>Mi</w:t>
      </w:r>
      <w:r w:rsidRPr="00B85268">
        <w:rPr>
          <w:rFonts w:ascii="Arial" w:hAnsi="Arial" w:cs="Arial"/>
          <w:i/>
          <w:iCs/>
        </w:rPr>
        <w:t xml:space="preserve"> condusse fuori dalla porta settentrionale e mi fece girare all’esterno, fino alla porta esterna rivolta a oriente, e vidi che l’acqua scaturiva dal lato destro. </w:t>
      </w:r>
      <w:r w:rsidR="00B33041" w:rsidRPr="00B85268">
        <w:rPr>
          <w:rFonts w:ascii="Arial" w:hAnsi="Arial" w:cs="Arial"/>
          <w:i/>
          <w:iCs/>
        </w:rPr>
        <w:t>Quell’uomo</w:t>
      </w:r>
      <w:r w:rsidRPr="00B85268">
        <w:rPr>
          <w:rFonts w:ascii="Arial" w:hAnsi="Arial" w:cs="Arial"/>
          <w:i/>
          <w:iCs/>
        </w:rPr>
        <w:t xml:space="preserve"> avanzò verso oriente e con una cordicella in mano misurò mille cubiti, poi mi fece attraversare quell’acqua: mi giungeva alla caviglia. </w:t>
      </w:r>
      <w:r w:rsidR="00B33041" w:rsidRPr="00B85268">
        <w:rPr>
          <w:rFonts w:ascii="Arial" w:hAnsi="Arial" w:cs="Arial"/>
          <w:i/>
          <w:iCs/>
        </w:rPr>
        <w:t>Misurò</w:t>
      </w:r>
      <w:r w:rsidRPr="00B85268">
        <w:rPr>
          <w:rFonts w:ascii="Arial" w:hAnsi="Arial" w:cs="Arial"/>
          <w:i/>
          <w:iCs/>
        </w:rPr>
        <w:t xml:space="preserve"> altri mille cubiti, poi mi fece attraversare quell’acqua: mi giungeva al ginocchio. Misurò altri mille cubiti, poi mi fece attraversare l’acqua: mi giungeva ai fianchi. </w:t>
      </w:r>
      <w:r w:rsidR="00B33041" w:rsidRPr="00B85268">
        <w:rPr>
          <w:rFonts w:ascii="Arial" w:hAnsi="Arial" w:cs="Arial"/>
          <w:i/>
          <w:iCs/>
        </w:rPr>
        <w:t>Ne</w:t>
      </w:r>
      <w:r w:rsidRPr="00B85268">
        <w:rPr>
          <w:rFonts w:ascii="Arial" w:hAnsi="Arial" w:cs="Arial"/>
          <w:i/>
          <w:iCs/>
        </w:rPr>
        <w:t xml:space="preserve"> misurò altri mille: era un torrente che non potevo attraversare, perché le acque erano cresciute; erano acque navigabili, un torrente che non si poteva passare a guado. </w:t>
      </w:r>
      <w:r w:rsidR="00B33041" w:rsidRPr="00B85268">
        <w:rPr>
          <w:rFonts w:ascii="Arial" w:hAnsi="Arial" w:cs="Arial"/>
          <w:i/>
          <w:iCs/>
        </w:rPr>
        <w:t>Allora</w:t>
      </w:r>
      <w:r w:rsidRPr="00B85268">
        <w:rPr>
          <w:rFonts w:ascii="Arial" w:hAnsi="Arial" w:cs="Arial"/>
          <w:i/>
          <w:iCs/>
        </w:rPr>
        <w:t xml:space="preserve"> egli mi disse: «Hai visto, figlio dell’uomo?».</w:t>
      </w:r>
    </w:p>
    <w:p w14:paraId="7849B5E7" w14:textId="68DDEDCB" w:rsidR="00FD53AE" w:rsidRPr="00B85268" w:rsidRDefault="004F2C5B" w:rsidP="004F2C5B">
      <w:pPr>
        <w:spacing w:after="120"/>
        <w:jc w:val="both"/>
        <w:rPr>
          <w:rFonts w:ascii="Arial" w:hAnsi="Arial" w:cs="Arial"/>
        </w:rPr>
      </w:pPr>
      <w:r w:rsidRPr="00B85268">
        <w:rPr>
          <w:rFonts w:ascii="Arial" w:hAnsi="Arial" w:cs="Arial"/>
          <w:i/>
          <w:iCs/>
        </w:rPr>
        <w:t xml:space="preserve">Poi mi fece ritornare sulla sponda del torrente; </w:t>
      </w:r>
      <w:r w:rsidR="00B33041" w:rsidRPr="00B85268">
        <w:rPr>
          <w:rFonts w:ascii="Arial" w:hAnsi="Arial" w:cs="Arial"/>
          <w:i/>
          <w:iCs/>
        </w:rPr>
        <w:t>voltandomi</w:t>
      </w:r>
      <w:r w:rsidRPr="00B85268">
        <w:rPr>
          <w:rFonts w:ascii="Arial" w:hAnsi="Arial" w:cs="Arial"/>
          <w:i/>
          <w:iCs/>
        </w:rPr>
        <w:t xml:space="preserve">, vidi che sulla sponda del torrente vi era una grandissima quantità di alberi da una parte e dall’altra. </w:t>
      </w:r>
      <w:r w:rsidR="00B33041" w:rsidRPr="00B85268">
        <w:rPr>
          <w:rFonts w:ascii="Arial" w:hAnsi="Arial" w:cs="Arial"/>
          <w:i/>
          <w:iCs/>
        </w:rPr>
        <w:t>Mi</w:t>
      </w:r>
      <w:r w:rsidRPr="00B85268">
        <w:rPr>
          <w:rFonts w:ascii="Arial" w:hAnsi="Arial" w:cs="Arial"/>
          <w:i/>
          <w:iCs/>
        </w:rPr>
        <w:t xml:space="preserve"> disse: «Queste acque scorrono verso la regione orientale, scendono nell’Araba ed entrano nel mare: sfociate nel mare, ne risanano le acque. </w:t>
      </w:r>
      <w:r w:rsidR="00B33041" w:rsidRPr="00B85268">
        <w:rPr>
          <w:rFonts w:ascii="Arial" w:hAnsi="Arial" w:cs="Arial"/>
          <w:i/>
          <w:iCs/>
        </w:rPr>
        <w:t>Ogni</w:t>
      </w:r>
      <w:r w:rsidRPr="00B85268">
        <w:rPr>
          <w:rFonts w:ascii="Arial" w:hAnsi="Arial" w:cs="Arial"/>
          <w:i/>
          <w:iCs/>
        </w:rPr>
        <w:t xml:space="preserve"> essere vivente che si muove dovunque arriva il torrente, vivrà: il pesce vi sarà abbondantissimo, perché dove giungono quelle acque, risanano, e là dove giungerà il torrente tutto rivivrà. </w:t>
      </w:r>
      <w:r w:rsidR="00B33041" w:rsidRPr="00B85268">
        <w:rPr>
          <w:rFonts w:ascii="Arial" w:hAnsi="Arial" w:cs="Arial"/>
          <w:i/>
          <w:iCs/>
        </w:rPr>
        <w:t>Sulle</w:t>
      </w:r>
      <w:r w:rsidRPr="00B85268">
        <w:rPr>
          <w:rFonts w:ascii="Arial" w:hAnsi="Arial" w:cs="Arial"/>
          <w:i/>
          <w:iCs/>
        </w:rPr>
        <w:t xml:space="preserve"> sue rive vi saranno pescatori: da Engàddi a En-Eglàim vi sarà una distesa di reti. I pesci, secondo le loro specie, saranno abbondanti come i pesci del Mare Grande. </w:t>
      </w:r>
      <w:r w:rsidR="00B33041" w:rsidRPr="00B85268">
        <w:rPr>
          <w:rFonts w:ascii="Arial" w:hAnsi="Arial" w:cs="Arial"/>
          <w:i/>
          <w:iCs/>
        </w:rPr>
        <w:t>Però</w:t>
      </w:r>
      <w:r w:rsidRPr="00B85268">
        <w:rPr>
          <w:rFonts w:ascii="Arial" w:hAnsi="Arial" w:cs="Arial"/>
          <w:i/>
          <w:iCs/>
        </w:rPr>
        <w:t xml:space="preserve"> le sue paludi e le sue lagune non saranno risanate: saranno abbandonate al sale. </w:t>
      </w:r>
      <w:r w:rsidR="00B33041" w:rsidRPr="00B85268">
        <w:rPr>
          <w:rFonts w:ascii="Arial" w:hAnsi="Arial" w:cs="Arial"/>
          <w:i/>
          <w:iCs/>
        </w:rPr>
        <w:t>Lungo</w:t>
      </w:r>
      <w:r w:rsidRPr="00B85268">
        <w:rPr>
          <w:rFonts w:ascii="Arial" w:hAnsi="Arial" w:cs="Arial"/>
          <w:i/>
          <w:iCs/>
        </w:rPr>
        <w:t xml:space="preserve"> il torrente, su una riva e sull’altra, crescerà ogni sorta di alberi da frutto, le cui foglie non appassiranno: i loro frutti non cesseranno e ogni mese matureranno, perché le loro acque sgorgano dal santuario. I loro frutti serviranno come cibo e le foglie come medicina (Ez 47,1-12). </w:t>
      </w:r>
    </w:p>
    <w:p w14:paraId="76D01402" w14:textId="731E0D8C" w:rsidR="00FD53AE" w:rsidRPr="00B85268" w:rsidRDefault="004F2C5B" w:rsidP="005A4F79">
      <w:pPr>
        <w:spacing w:after="120"/>
        <w:jc w:val="both"/>
        <w:rPr>
          <w:rFonts w:ascii="Arial" w:hAnsi="Arial" w:cs="Arial"/>
        </w:rPr>
      </w:pPr>
      <w:r w:rsidRPr="00B85268">
        <w:rPr>
          <w:rFonts w:ascii="Arial" w:hAnsi="Arial" w:cs="Arial"/>
        </w:rPr>
        <w:t xml:space="preserve">Seconda visione: </w:t>
      </w:r>
      <w:r w:rsidRPr="00B85268">
        <w:rPr>
          <w:rFonts w:ascii="Arial" w:hAnsi="Arial" w:cs="Arial"/>
          <w:i/>
          <w:iCs/>
        </w:rPr>
        <w:t xml:space="preserve">Il Signore disse a Mosè e ad Aronne in terra d’Egitto: «Questo mese sarà per voi l’inizio dei mesi, sarà per voi il primo mese dell’anno. </w:t>
      </w:r>
      <w:r w:rsidR="00B33041" w:rsidRPr="00B85268">
        <w:rPr>
          <w:rFonts w:ascii="Arial" w:hAnsi="Arial" w:cs="Arial"/>
          <w:i/>
          <w:iCs/>
        </w:rPr>
        <w:t>Parlate</w:t>
      </w:r>
      <w:r w:rsidRPr="00B85268">
        <w:rPr>
          <w:rFonts w:ascii="Arial" w:hAnsi="Arial" w:cs="Arial"/>
          <w:i/>
          <w:iCs/>
        </w:rPr>
        <w:t xml:space="preserve"> a tutta la comunità d’Israele e dite: “Il dieci di questo mese ciascuno si procuri un agnello per famiglia, un agnello per casa. </w:t>
      </w:r>
      <w:r w:rsidR="00B33041" w:rsidRPr="00B85268">
        <w:rPr>
          <w:rFonts w:ascii="Arial" w:hAnsi="Arial" w:cs="Arial"/>
          <w:i/>
          <w:iCs/>
        </w:rPr>
        <w:t>Se</w:t>
      </w:r>
      <w:r w:rsidRPr="00B85268">
        <w:rPr>
          <w:rFonts w:ascii="Arial" w:hAnsi="Arial" w:cs="Arial"/>
          <w:i/>
          <w:iCs/>
        </w:rPr>
        <w:t xml:space="preserve"> la famiglia fosse troppo piccola per un agnello, si unirà al vicino, il più prossimo alla sua casa, secondo il numero delle persone; calcolerete come dovrà essere l’agnello secondo quanto ciascuno può mangiarne. </w:t>
      </w:r>
      <w:r w:rsidR="00B33041" w:rsidRPr="00B85268">
        <w:rPr>
          <w:rFonts w:ascii="Arial" w:hAnsi="Arial" w:cs="Arial"/>
          <w:i/>
          <w:iCs/>
        </w:rPr>
        <w:t>Il</w:t>
      </w:r>
      <w:r w:rsidRPr="00B85268">
        <w:rPr>
          <w:rFonts w:ascii="Arial" w:hAnsi="Arial" w:cs="Arial"/>
          <w:i/>
          <w:iCs/>
        </w:rPr>
        <w:t xml:space="preserve"> vostro agnello sia senza difetto, maschio, nato nell’anno; potrete sceglierlo tra le pecore o tra le capre </w:t>
      </w:r>
      <w:r w:rsidR="00B33041" w:rsidRPr="00B85268">
        <w:rPr>
          <w:rFonts w:ascii="Arial" w:hAnsi="Arial" w:cs="Arial"/>
          <w:i/>
          <w:iCs/>
        </w:rPr>
        <w:t>e</w:t>
      </w:r>
      <w:r w:rsidRPr="00B85268">
        <w:rPr>
          <w:rFonts w:ascii="Arial" w:hAnsi="Arial" w:cs="Arial"/>
          <w:i/>
          <w:iCs/>
        </w:rPr>
        <w:t xml:space="preserve"> lo conserverete fino al quattordici di questo mese: allora tutta l’assemblea della comunità d’Israele lo immolerà al tramonto. </w:t>
      </w:r>
      <w:r w:rsidR="00B33041" w:rsidRPr="00B85268">
        <w:rPr>
          <w:rFonts w:ascii="Arial" w:hAnsi="Arial" w:cs="Arial"/>
          <w:i/>
          <w:iCs/>
        </w:rPr>
        <w:t>Preso</w:t>
      </w:r>
      <w:r w:rsidRPr="00B85268">
        <w:rPr>
          <w:rFonts w:ascii="Arial" w:hAnsi="Arial" w:cs="Arial"/>
          <w:i/>
          <w:iCs/>
        </w:rPr>
        <w:t xml:space="preserve"> un po’ del suo sangue, lo porranno sui due stipiti e sull’architrave delle case nelle quali lo mangeranno. </w:t>
      </w:r>
      <w:r w:rsidR="00B33041" w:rsidRPr="00B85268">
        <w:rPr>
          <w:rFonts w:ascii="Arial" w:hAnsi="Arial" w:cs="Arial"/>
          <w:i/>
          <w:iCs/>
        </w:rPr>
        <w:t>In</w:t>
      </w:r>
      <w:r w:rsidRPr="00B85268">
        <w:rPr>
          <w:rFonts w:ascii="Arial" w:hAnsi="Arial" w:cs="Arial"/>
          <w:i/>
          <w:iCs/>
        </w:rPr>
        <w:t xml:space="preserve"> quella notte ne mangeranno la carne arrostita al fuoco; la mangeranno con azzimi e con erbe amare. </w:t>
      </w:r>
      <w:r w:rsidR="00B33041" w:rsidRPr="00B85268">
        <w:rPr>
          <w:rFonts w:ascii="Arial" w:hAnsi="Arial" w:cs="Arial"/>
          <w:i/>
          <w:iCs/>
        </w:rPr>
        <w:t>Non</w:t>
      </w:r>
      <w:r w:rsidRPr="00B85268">
        <w:rPr>
          <w:rFonts w:ascii="Arial" w:hAnsi="Arial" w:cs="Arial"/>
          <w:i/>
          <w:iCs/>
        </w:rPr>
        <w:t xml:space="preserve"> lo mangerete crudo, né bollito nell’acqua, ma solo arrostito al fuoco, con la testa, le zampe e le viscere. </w:t>
      </w:r>
      <w:r w:rsidR="00B33041" w:rsidRPr="00B85268">
        <w:rPr>
          <w:rFonts w:ascii="Arial" w:hAnsi="Arial" w:cs="Arial"/>
          <w:i/>
          <w:iCs/>
        </w:rPr>
        <w:t>Non</w:t>
      </w:r>
      <w:r w:rsidRPr="00B85268">
        <w:rPr>
          <w:rFonts w:ascii="Arial" w:hAnsi="Arial" w:cs="Arial"/>
          <w:i/>
          <w:iCs/>
        </w:rPr>
        <w:t xml:space="preserve"> ne dovete far avanzare fino al mattino: quello che al mattino sarà avanzato, lo brucerete nel fuoco. </w:t>
      </w:r>
      <w:r w:rsidR="00B33041" w:rsidRPr="00B85268">
        <w:rPr>
          <w:rFonts w:ascii="Arial" w:hAnsi="Arial" w:cs="Arial"/>
          <w:i/>
          <w:iCs/>
        </w:rPr>
        <w:t>Ecco</w:t>
      </w:r>
      <w:r w:rsidRPr="00B85268">
        <w:rPr>
          <w:rFonts w:ascii="Arial" w:hAnsi="Arial" w:cs="Arial"/>
          <w:i/>
          <w:iCs/>
        </w:rPr>
        <w:t xml:space="preserve"> in qual modo lo mangerete: con i fianchi cinti, i sandali ai piedi, il bastone in mano; lo mangerete in fretta. È la Pasqua del Signore! </w:t>
      </w:r>
      <w:r w:rsidR="00B33041" w:rsidRPr="00B85268">
        <w:rPr>
          <w:rFonts w:ascii="Arial" w:hAnsi="Arial" w:cs="Arial"/>
          <w:i/>
          <w:iCs/>
        </w:rPr>
        <w:t>In</w:t>
      </w:r>
      <w:r w:rsidRPr="00B85268">
        <w:rPr>
          <w:rFonts w:ascii="Arial" w:hAnsi="Arial" w:cs="Arial"/>
          <w:i/>
          <w:iCs/>
        </w:rPr>
        <w:t xml:space="preserve"> quella notte io passerò per la terra d’Egitto e colpirò ogni primogenito nella terra d’Egitto, uomo o animale; così farò giustizia di tutti gli dèi dell’Egitto. Io sono il Signore! Il sangue sulle case dove vi troverete servirà da segno in vostro favore: io vedrò il sangue e passerò oltre; non vi sarà tra voi flagello di sterminio quando io colpirò la terra d’Egitto. Questo giorno sarà per voi un memoriale; lo celebrerete come festa del Signore: di generazione in generazione lo celebrerete come un rito perenne.</w:t>
      </w:r>
      <w:r w:rsidRPr="00B85268">
        <w:t xml:space="preserve"> </w:t>
      </w:r>
      <w:r w:rsidRPr="00B85268">
        <w:rPr>
          <w:rFonts w:ascii="Arial" w:hAnsi="Arial" w:cs="Arial"/>
          <w:i/>
          <w:iCs/>
        </w:rPr>
        <w:t xml:space="preserve">In una sola casa si mangerà: non ne porterai la carne fuori di casa; non ne spezzerete alcun osso </w:t>
      </w:r>
      <w:r w:rsidRPr="00B85268">
        <w:rPr>
          <w:rFonts w:ascii="Arial" w:hAnsi="Arial" w:cs="Arial"/>
        </w:rPr>
        <w:t xml:space="preserve">(Es 12,1-14-46). </w:t>
      </w:r>
    </w:p>
    <w:p w14:paraId="1D95C171" w14:textId="05C3550D" w:rsidR="004F2C5B" w:rsidRPr="00B85268" w:rsidRDefault="004F2C5B" w:rsidP="004F2C5B">
      <w:pPr>
        <w:spacing w:after="120"/>
        <w:jc w:val="both"/>
        <w:rPr>
          <w:rFonts w:ascii="Arial" w:hAnsi="Arial" w:cs="Arial"/>
          <w:i/>
          <w:iCs/>
        </w:rPr>
      </w:pPr>
      <w:r w:rsidRPr="00B85268">
        <w:rPr>
          <w:rFonts w:ascii="Arial" w:hAnsi="Arial" w:cs="Arial"/>
        </w:rPr>
        <w:lastRenderedPageBreak/>
        <w:t>Terza visione:</w:t>
      </w:r>
      <w:r w:rsidR="00B33041" w:rsidRPr="00B85268">
        <w:rPr>
          <w:rFonts w:ascii="Arial" w:hAnsi="Arial" w:cs="Arial"/>
        </w:rPr>
        <w:t xml:space="preserve"> </w:t>
      </w:r>
      <w:r w:rsidR="00DA68C0" w:rsidRPr="00B85268">
        <w:rPr>
          <w:rFonts w:ascii="Arial" w:hAnsi="Arial" w:cs="Arial"/>
          <w:i/>
          <w:iCs/>
        </w:rPr>
        <w:t>Oracolo</w:t>
      </w:r>
      <w:r w:rsidRPr="00B85268">
        <w:rPr>
          <w:rFonts w:ascii="Arial" w:hAnsi="Arial" w:cs="Arial"/>
          <w:i/>
          <w:iCs/>
        </w:rPr>
        <w:t xml:space="preserve">. Parola del Signore su Israele. Oracolo del Signore che ha dispiegato i cieli e fondato la terra, che ha formato il soffio vitale nell’intimo dell’uomo: «Ecco, io farò di Gerusalemme come una coppa che dà le vertigini a tutti i popoli vicini, e anche Giuda sarà in angoscia nell’assedio contro Gerusalemme. </w:t>
      </w:r>
      <w:r w:rsidR="00DA68C0" w:rsidRPr="00B85268">
        <w:rPr>
          <w:rFonts w:ascii="Arial" w:hAnsi="Arial" w:cs="Arial"/>
          <w:i/>
          <w:iCs/>
        </w:rPr>
        <w:t>In</w:t>
      </w:r>
      <w:r w:rsidRPr="00B85268">
        <w:rPr>
          <w:rFonts w:ascii="Arial" w:hAnsi="Arial" w:cs="Arial"/>
          <w:i/>
          <w:iCs/>
        </w:rPr>
        <w:t xml:space="preserve"> quel giorno io farò di Gerusalemme come una pietra pesante per tutti i popoli: quanti vorranno sollevarla ne resteranno graffiati; contro di essa si raduneranno tutte le nazioni della terra. </w:t>
      </w:r>
      <w:r w:rsidR="00DA68C0" w:rsidRPr="00B85268">
        <w:rPr>
          <w:rFonts w:ascii="Arial" w:hAnsi="Arial" w:cs="Arial"/>
          <w:i/>
          <w:iCs/>
        </w:rPr>
        <w:t>In</w:t>
      </w:r>
      <w:r w:rsidRPr="00B85268">
        <w:rPr>
          <w:rFonts w:ascii="Arial" w:hAnsi="Arial" w:cs="Arial"/>
          <w:i/>
          <w:iCs/>
        </w:rPr>
        <w:t xml:space="preserve"> quel giorno – oracolo del Signore – colpirò tutti i cavalli di terrore, e i loro cavalieri di pazzia; mentre sulla casa di Giuda terrò aperti i miei occhi, colpirò di cecità tutti i cavalli dei popoli. </w:t>
      </w:r>
      <w:r w:rsidR="00DA68C0" w:rsidRPr="00B85268">
        <w:rPr>
          <w:rFonts w:ascii="Arial" w:hAnsi="Arial" w:cs="Arial"/>
          <w:i/>
          <w:iCs/>
        </w:rPr>
        <w:t>Allora</w:t>
      </w:r>
      <w:r w:rsidRPr="00B85268">
        <w:rPr>
          <w:rFonts w:ascii="Arial" w:hAnsi="Arial" w:cs="Arial"/>
          <w:i/>
          <w:iCs/>
        </w:rPr>
        <w:t xml:space="preserve"> i capi di Giuda penseranno: “La forza dei cittadini di Gerusalemme sta nel Signore degli eserciti, loro Dio”. </w:t>
      </w:r>
      <w:r w:rsidR="00DA68C0" w:rsidRPr="00B85268">
        <w:rPr>
          <w:rFonts w:ascii="Arial" w:hAnsi="Arial" w:cs="Arial"/>
          <w:i/>
          <w:iCs/>
        </w:rPr>
        <w:t>In</w:t>
      </w:r>
      <w:r w:rsidRPr="00B85268">
        <w:rPr>
          <w:rFonts w:ascii="Arial" w:hAnsi="Arial" w:cs="Arial"/>
          <w:i/>
          <w:iCs/>
        </w:rPr>
        <w:t xml:space="preserve"> quel giorno farò dei capi di Giuda come un braciere acceso in mezzo a una catasta di legna e come una torcia ardente fra i covoni; essi divoreranno a destra e a sinistra tutti i popoli vicini. Solo Gerusalemme resterà al suo posto. </w:t>
      </w:r>
      <w:r w:rsidR="00DA68C0" w:rsidRPr="00B85268">
        <w:rPr>
          <w:rFonts w:ascii="Arial" w:hAnsi="Arial" w:cs="Arial"/>
          <w:i/>
          <w:iCs/>
        </w:rPr>
        <w:t>Il</w:t>
      </w:r>
      <w:r w:rsidRPr="00B85268">
        <w:rPr>
          <w:rFonts w:ascii="Arial" w:hAnsi="Arial" w:cs="Arial"/>
          <w:i/>
          <w:iCs/>
        </w:rPr>
        <w:t xml:space="preserve"> Signore salverà in primo luogo le tende di Giuda, perché la gloria della casa di Davide e la gloria degli abitanti di Gerusalemme non cresca più di quella di Giuda. </w:t>
      </w:r>
      <w:r w:rsidR="00DA68C0" w:rsidRPr="00B85268">
        <w:rPr>
          <w:rFonts w:ascii="Arial" w:hAnsi="Arial" w:cs="Arial"/>
          <w:i/>
          <w:iCs/>
        </w:rPr>
        <w:t>In</w:t>
      </w:r>
      <w:r w:rsidRPr="00B85268">
        <w:rPr>
          <w:rFonts w:ascii="Arial" w:hAnsi="Arial" w:cs="Arial"/>
          <w:i/>
          <w:iCs/>
        </w:rPr>
        <w:t xml:space="preserve"> quel giorno il Signore farà da scudo agli abitanti di Gerusalemme e chi tra loro vacilla diverrà come Davide e la casa di Davide come Dio, come l’angelo del Signore davanti a loro. </w:t>
      </w:r>
    </w:p>
    <w:p w14:paraId="307154E9" w14:textId="0C0A99EA" w:rsidR="004F2C5B" w:rsidRPr="00B85268" w:rsidRDefault="00DA68C0" w:rsidP="004F2C5B">
      <w:pPr>
        <w:spacing w:after="120"/>
        <w:jc w:val="both"/>
        <w:rPr>
          <w:rFonts w:ascii="Arial" w:hAnsi="Arial" w:cs="Arial"/>
          <w:i/>
          <w:iCs/>
        </w:rPr>
      </w:pPr>
      <w:r w:rsidRPr="00B85268">
        <w:rPr>
          <w:rFonts w:ascii="Arial" w:hAnsi="Arial" w:cs="Arial"/>
          <w:i/>
          <w:iCs/>
        </w:rPr>
        <w:t>In</w:t>
      </w:r>
      <w:r w:rsidR="004F2C5B" w:rsidRPr="00B85268">
        <w:rPr>
          <w:rFonts w:ascii="Arial" w:hAnsi="Arial" w:cs="Arial"/>
          <w:i/>
          <w:iCs/>
        </w:rPr>
        <w:t xml:space="preserve"> quel giorno io mi impegnerò a distruggere tutte le nazioni che verranno contro Gerusalemme. </w:t>
      </w:r>
      <w:r w:rsidRPr="00B85268">
        <w:rPr>
          <w:rFonts w:ascii="Arial" w:hAnsi="Arial" w:cs="Arial"/>
          <w:i/>
          <w:iCs/>
        </w:rPr>
        <w:t>Riverserò</w:t>
      </w:r>
      <w:r w:rsidR="004F2C5B" w:rsidRPr="00B85268">
        <w:rPr>
          <w:rFonts w:ascii="Arial" w:hAnsi="Arial" w:cs="Arial"/>
          <w:i/>
          <w:iCs/>
        </w:rPr>
        <w:t xml:space="preserve"> sopra la casa di Davide e sopra gli abitanti di Gerusalemme uno spirito di grazia e di consolazione: guarderanno a me, colui che hanno trafitto. Ne faranno il lutto come si fa il lutto per un figlio unico, lo piangeranno come si piange il primogenito. </w:t>
      </w:r>
      <w:r w:rsidRPr="00B85268">
        <w:rPr>
          <w:rFonts w:ascii="Arial" w:hAnsi="Arial" w:cs="Arial"/>
          <w:i/>
          <w:iCs/>
        </w:rPr>
        <w:t>In</w:t>
      </w:r>
      <w:r w:rsidR="004F2C5B" w:rsidRPr="00B85268">
        <w:rPr>
          <w:rFonts w:ascii="Arial" w:hAnsi="Arial" w:cs="Arial"/>
          <w:i/>
          <w:iCs/>
        </w:rPr>
        <w:t xml:space="preserve"> quel giorno grande sarà il lamento a Gerusalemme, simile al lamento di Adad-Rimmon nella pianura di Meghiddo. </w:t>
      </w:r>
      <w:r w:rsidRPr="00B85268">
        <w:rPr>
          <w:rFonts w:ascii="Arial" w:hAnsi="Arial" w:cs="Arial"/>
          <w:i/>
          <w:iCs/>
        </w:rPr>
        <w:t>Farà</w:t>
      </w:r>
      <w:r w:rsidR="004F2C5B" w:rsidRPr="00B85268">
        <w:rPr>
          <w:rFonts w:ascii="Arial" w:hAnsi="Arial" w:cs="Arial"/>
          <w:i/>
          <w:iCs/>
        </w:rPr>
        <w:t xml:space="preserve"> lutto il paese, famiglia per famiglia: la famiglia della casa di Davide a parte e le loro donne a parte; la famiglia della casa di Natan a parte e le loro donne a parte; </w:t>
      </w:r>
      <w:r w:rsidRPr="00B85268">
        <w:rPr>
          <w:rFonts w:ascii="Arial" w:hAnsi="Arial" w:cs="Arial"/>
          <w:i/>
          <w:iCs/>
        </w:rPr>
        <w:t>la</w:t>
      </w:r>
      <w:r w:rsidR="004F2C5B" w:rsidRPr="00B85268">
        <w:rPr>
          <w:rFonts w:ascii="Arial" w:hAnsi="Arial" w:cs="Arial"/>
          <w:i/>
          <w:iCs/>
        </w:rPr>
        <w:t xml:space="preserve"> famiglia della casa di Levi a parte e le loro donne a parte; la famiglia della casa di Simei a parte e le loro donne a parte; </w:t>
      </w:r>
      <w:r w:rsidRPr="00B85268">
        <w:rPr>
          <w:rFonts w:ascii="Arial" w:hAnsi="Arial" w:cs="Arial"/>
          <w:i/>
          <w:iCs/>
        </w:rPr>
        <w:t>tutte</w:t>
      </w:r>
      <w:r w:rsidR="004F2C5B" w:rsidRPr="00B85268">
        <w:rPr>
          <w:rFonts w:ascii="Arial" w:hAnsi="Arial" w:cs="Arial"/>
          <w:i/>
          <w:iCs/>
        </w:rPr>
        <w:t xml:space="preserve"> le altre famiglie a parte e le loro donne a parte. </w:t>
      </w:r>
    </w:p>
    <w:p w14:paraId="27D07CE9" w14:textId="4F79B408" w:rsidR="004F2C5B" w:rsidRPr="00B85268" w:rsidRDefault="00DA68C0" w:rsidP="004F2C5B">
      <w:pPr>
        <w:spacing w:after="120"/>
        <w:jc w:val="both"/>
        <w:rPr>
          <w:rFonts w:ascii="Arial" w:hAnsi="Arial" w:cs="Arial"/>
          <w:i/>
          <w:iCs/>
        </w:rPr>
      </w:pPr>
      <w:r w:rsidRPr="00B85268">
        <w:rPr>
          <w:rFonts w:ascii="Arial" w:hAnsi="Arial" w:cs="Arial"/>
          <w:i/>
          <w:iCs/>
        </w:rPr>
        <w:t>In</w:t>
      </w:r>
      <w:r w:rsidR="004F2C5B" w:rsidRPr="00B85268">
        <w:rPr>
          <w:rFonts w:ascii="Arial" w:hAnsi="Arial" w:cs="Arial"/>
          <w:i/>
          <w:iCs/>
        </w:rPr>
        <w:t xml:space="preserve"> quel giorno vi sarà per la casa di Davide e per gli abitanti di Gerusalemme una sorgente zampillante per lavare il peccato e l’impurità. </w:t>
      </w:r>
      <w:r w:rsidRPr="00B85268">
        <w:rPr>
          <w:rFonts w:ascii="Arial" w:hAnsi="Arial" w:cs="Arial"/>
          <w:i/>
          <w:iCs/>
        </w:rPr>
        <w:t>In</w:t>
      </w:r>
      <w:r w:rsidR="004F2C5B" w:rsidRPr="00B85268">
        <w:rPr>
          <w:rFonts w:ascii="Arial" w:hAnsi="Arial" w:cs="Arial"/>
          <w:i/>
          <w:iCs/>
        </w:rPr>
        <w:t xml:space="preserve"> quel giorno – oracolo del Signore degli eserciti – io estirperò dal paese i nomi degli idoli, né più saranno ricordati; anche i profeti e lo spirito di impurità farò sparire dal paese. </w:t>
      </w:r>
      <w:r w:rsidRPr="00B85268">
        <w:rPr>
          <w:rFonts w:ascii="Arial" w:hAnsi="Arial" w:cs="Arial"/>
          <w:i/>
          <w:iCs/>
        </w:rPr>
        <w:t>Se</w:t>
      </w:r>
      <w:r w:rsidR="004F2C5B" w:rsidRPr="00B85268">
        <w:rPr>
          <w:rFonts w:ascii="Arial" w:hAnsi="Arial" w:cs="Arial"/>
          <w:i/>
          <w:iCs/>
        </w:rPr>
        <w:t xml:space="preserve"> qualcuno oserà ancora fare il profeta, il padre e la madre che l’hanno generato, gli diranno: “Non devi vivere, perché proferisci menzogne nel nome del Signore!”, e il padre e la madre che l’hanno generato lo trafiggeranno perché fa il profeta. </w:t>
      </w:r>
      <w:r w:rsidRPr="00B85268">
        <w:rPr>
          <w:rFonts w:ascii="Arial" w:hAnsi="Arial" w:cs="Arial"/>
          <w:i/>
          <w:iCs/>
        </w:rPr>
        <w:t>In</w:t>
      </w:r>
      <w:r w:rsidR="004F2C5B" w:rsidRPr="00B85268">
        <w:rPr>
          <w:rFonts w:ascii="Arial" w:hAnsi="Arial" w:cs="Arial"/>
          <w:i/>
          <w:iCs/>
        </w:rPr>
        <w:t xml:space="preserve"> quel giorno ogni profeta si vergognerà della visione ricevuta facendo il profeta, e non indosserà più il mantello di pelo per raccontare bugie. </w:t>
      </w:r>
      <w:r w:rsidRPr="00B85268">
        <w:rPr>
          <w:rFonts w:ascii="Arial" w:hAnsi="Arial" w:cs="Arial"/>
          <w:i/>
          <w:iCs/>
        </w:rPr>
        <w:t>Ma</w:t>
      </w:r>
      <w:r w:rsidR="004F2C5B" w:rsidRPr="00B85268">
        <w:rPr>
          <w:rFonts w:ascii="Arial" w:hAnsi="Arial" w:cs="Arial"/>
          <w:i/>
          <w:iCs/>
        </w:rPr>
        <w:t xml:space="preserve"> ognuno dirà: “Non sono un profeta: sono un lavoratore della terra, ad essa mi sono dedicato fin dalla mia giovinezza”. </w:t>
      </w:r>
      <w:r w:rsidRPr="00B85268">
        <w:rPr>
          <w:rFonts w:ascii="Arial" w:hAnsi="Arial" w:cs="Arial"/>
          <w:i/>
          <w:iCs/>
        </w:rPr>
        <w:t>E</w:t>
      </w:r>
      <w:r w:rsidR="004F2C5B" w:rsidRPr="00B85268">
        <w:rPr>
          <w:rFonts w:ascii="Arial" w:hAnsi="Arial" w:cs="Arial"/>
          <w:i/>
          <w:iCs/>
        </w:rPr>
        <w:t xml:space="preserve"> se gli si dirà: “Perché quelle piaghe in mezzo alle tue mani?”, egli risponderà: “Queste le ho ricevute in casa dei miei amici” (12,1-14,6). </w:t>
      </w:r>
    </w:p>
    <w:p w14:paraId="10C06999" w14:textId="6121D858" w:rsidR="00DA68C0" w:rsidRPr="00B85268" w:rsidRDefault="00DA68C0" w:rsidP="004F2C5B">
      <w:pPr>
        <w:spacing w:after="120"/>
        <w:jc w:val="both"/>
        <w:rPr>
          <w:rFonts w:ascii="Arial" w:hAnsi="Arial" w:cs="Arial"/>
        </w:rPr>
      </w:pPr>
      <w:r w:rsidRPr="00B85268">
        <w:rPr>
          <w:rFonts w:ascii="Arial" w:hAnsi="Arial" w:cs="Arial"/>
        </w:rPr>
        <w:t xml:space="preserve">Ecco cosa accade sul Golgota e cosa vede l’Apostolo Giovanni: ogni evento storico da lui è visto come compimento delle antiche profezie. Ciò che i profeti videro nello Spirito Santo e scrissero nello Spirito Santo, l’Apostolo Giovanni lo vede tutto compiuto in Gesù ancora appeso sulla croce. </w:t>
      </w:r>
    </w:p>
    <w:p w14:paraId="10DF8244" w14:textId="5C2FF3E6" w:rsidR="000B02B1" w:rsidRPr="00B85268" w:rsidRDefault="00FD53AE" w:rsidP="006E66AB">
      <w:pPr>
        <w:spacing w:after="120"/>
        <w:jc w:val="both"/>
        <w:rPr>
          <w:rFonts w:ascii="Arial" w:hAnsi="Arial" w:cs="Arial"/>
          <w:i/>
          <w:iCs/>
        </w:rPr>
      </w:pPr>
      <w:r w:rsidRPr="00B85268">
        <w:rPr>
          <w:rFonts w:ascii="Arial" w:hAnsi="Arial" w:cs="Arial"/>
          <w:i/>
          <w:iCs/>
        </w:rPr>
        <w:t>Era</w:t>
      </w:r>
      <w:r w:rsidR="00972BE0" w:rsidRPr="00B85268">
        <w:rPr>
          <w:rFonts w:ascii="Arial" w:hAnsi="Arial" w:cs="Arial"/>
          <w:i/>
          <w:iCs/>
        </w:rPr>
        <w:t xml:space="preserve"> il giorno della Parasceve e i Giudei, perché i corpi non rimanessero sulla croce durante il sabato – era infatti un giorno solenne quel sabato –, chiesero a Pilato che fossero spezzate loro le gambe e fossero portati via. </w:t>
      </w:r>
      <w:r w:rsidRPr="00B85268">
        <w:rPr>
          <w:rFonts w:ascii="Arial" w:hAnsi="Arial" w:cs="Arial"/>
          <w:i/>
          <w:iCs/>
        </w:rPr>
        <w:t>Vennero</w:t>
      </w:r>
      <w:r w:rsidR="00972BE0" w:rsidRPr="00B85268">
        <w:rPr>
          <w:rFonts w:ascii="Arial" w:hAnsi="Arial" w:cs="Arial"/>
          <w:i/>
          <w:iCs/>
        </w:rPr>
        <w:t xml:space="preserve"> dunque i soldati e spezzarono le gambe all’uno e all’altro che erano stati crocifissi insieme con lui. </w:t>
      </w:r>
      <w:r w:rsidRPr="00B85268">
        <w:rPr>
          <w:rFonts w:ascii="Arial" w:hAnsi="Arial" w:cs="Arial"/>
          <w:i/>
          <w:iCs/>
        </w:rPr>
        <w:t>Venuti</w:t>
      </w:r>
      <w:r w:rsidR="00972BE0" w:rsidRPr="00B85268">
        <w:rPr>
          <w:rFonts w:ascii="Arial" w:hAnsi="Arial" w:cs="Arial"/>
          <w:i/>
          <w:iCs/>
        </w:rPr>
        <w:t xml:space="preserve"> però da </w:t>
      </w:r>
      <w:r w:rsidR="00DA68C0" w:rsidRPr="00B85268">
        <w:rPr>
          <w:rFonts w:ascii="Arial" w:hAnsi="Arial" w:cs="Arial"/>
          <w:i/>
          <w:iCs/>
        </w:rPr>
        <w:t>Gesù</w:t>
      </w:r>
      <w:r w:rsidR="00972BE0" w:rsidRPr="00B85268">
        <w:rPr>
          <w:rFonts w:ascii="Arial" w:hAnsi="Arial" w:cs="Arial"/>
          <w:i/>
          <w:iCs/>
        </w:rPr>
        <w:t xml:space="preserve">, vedendo che era già morto, non gli spezzarono le gambe, </w:t>
      </w:r>
      <w:r w:rsidRPr="00B85268">
        <w:rPr>
          <w:rFonts w:ascii="Arial" w:hAnsi="Arial" w:cs="Arial"/>
          <w:i/>
          <w:iCs/>
        </w:rPr>
        <w:t>ma</w:t>
      </w:r>
      <w:r w:rsidR="00972BE0" w:rsidRPr="00B85268">
        <w:rPr>
          <w:rFonts w:ascii="Arial" w:hAnsi="Arial" w:cs="Arial"/>
          <w:i/>
          <w:iCs/>
        </w:rPr>
        <w:t xml:space="preserve"> uno dei soldati con una lancia gli colpì il fianco, e subito ne uscì sangue e acqua. </w:t>
      </w:r>
      <w:r w:rsidRPr="00B85268">
        <w:rPr>
          <w:rFonts w:ascii="Arial" w:hAnsi="Arial" w:cs="Arial"/>
          <w:i/>
          <w:iCs/>
        </w:rPr>
        <w:t>Chi</w:t>
      </w:r>
      <w:r w:rsidR="00972BE0" w:rsidRPr="00B85268">
        <w:rPr>
          <w:rFonts w:ascii="Arial" w:hAnsi="Arial" w:cs="Arial"/>
          <w:i/>
          <w:iCs/>
        </w:rPr>
        <w:t xml:space="preserve"> ha visto ne dà testimonianza e la sua testimonianza è vera; egli sa che dice il vero, perché anche voi crediate. </w:t>
      </w:r>
      <w:r w:rsidRPr="00B85268">
        <w:rPr>
          <w:rFonts w:ascii="Arial" w:hAnsi="Arial" w:cs="Arial"/>
          <w:i/>
          <w:iCs/>
        </w:rPr>
        <w:t>Questo</w:t>
      </w:r>
      <w:r w:rsidR="00972BE0" w:rsidRPr="00B85268">
        <w:rPr>
          <w:rFonts w:ascii="Arial" w:hAnsi="Arial" w:cs="Arial"/>
          <w:i/>
          <w:iCs/>
        </w:rPr>
        <w:t xml:space="preserve"> infatti avvenne perché si compisse la Scrittura: Non gli sarà spezzato alcun osso. </w:t>
      </w:r>
      <w:r w:rsidRPr="00B85268">
        <w:rPr>
          <w:rFonts w:ascii="Arial" w:hAnsi="Arial" w:cs="Arial"/>
          <w:i/>
          <w:iCs/>
        </w:rPr>
        <w:t>E</w:t>
      </w:r>
      <w:r w:rsidR="00972BE0" w:rsidRPr="00B85268">
        <w:rPr>
          <w:rFonts w:ascii="Arial" w:hAnsi="Arial" w:cs="Arial"/>
          <w:i/>
          <w:iCs/>
        </w:rPr>
        <w:t xml:space="preserve"> un altro passo della Scrittura dice ancora: Volgeranno lo sguardo a colui che hanno trafitto. </w:t>
      </w:r>
      <w:r w:rsidR="00636D20" w:rsidRPr="00B85268">
        <w:rPr>
          <w:rFonts w:ascii="Arial" w:hAnsi="Arial" w:cs="Arial"/>
          <w:i/>
          <w:iCs/>
        </w:rPr>
        <w:t>(</w:t>
      </w:r>
      <w:r w:rsidR="00790C81" w:rsidRPr="00B85268">
        <w:rPr>
          <w:rFonts w:ascii="Arial" w:hAnsi="Arial" w:cs="Arial"/>
          <w:i/>
          <w:iCs/>
        </w:rPr>
        <w:t>Gv</w:t>
      </w:r>
      <w:r w:rsidR="00D03800" w:rsidRPr="00B85268">
        <w:rPr>
          <w:rFonts w:ascii="Arial" w:hAnsi="Arial" w:cs="Arial"/>
          <w:i/>
          <w:iCs/>
        </w:rPr>
        <w:t xml:space="preserve"> </w:t>
      </w:r>
      <w:r w:rsidR="0034044C" w:rsidRPr="00B85268">
        <w:rPr>
          <w:rFonts w:ascii="Arial" w:hAnsi="Arial" w:cs="Arial"/>
          <w:i/>
          <w:iCs/>
        </w:rPr>
        <w:t>1</w:t>
      </w:r>
      <w:r w:rsidR="0007707F" w:rsidRPr="00B85268">
        <w:rPr>
          <w:rFonts w:ascii="Arial" w:hAnsi="Arial" w:cs="Arial"/>
          <w:i/>
          <w:iCs/>
        </w:rPr>
        <w:t>9</w:t>
      </w:r>
      <w:r w:rsidR="00A00B6D" w:rsidRPr="00B85268">
        <w:rPr>
          <w:rFonts w:ascii="Arial" w:hAnsi="Arial" w:cs="Arial"/>
          <w:i/>
          <w:iCs/>
        </w:rPr>
        <w:t>,</w:t>
      </w:r>
      <w:r w:rsidR="00972BE0" w:rsidRPr="00B85268">
        <w:rPr>
          <w:rFonts w:ascii="Arial" w:hAnsi="Arial" w:cs="Arial"/>
          <w:i/>
          <w:iCs/>
        </w:rPr>
        <w:t>31</w:t>
      </w:r>
      <w:r w:rsidR="00790C81" w:rsidRPr="00B85268">
        <w:rPr>
          <w:rFonts w:ascii="Arial" w:hAnsi="Arial" w:cs="Arial"/>
          <w:i/>
          <w:iCs/>
        </w:rPr>
        <w:t>-</w:t>
      </w:r>
      <w:r w:rsidR="006E66AB" w:rsidRPr="00B85268">
        <w:rPr>
          <w:rFonts w:ascii="Arial" w:hAnsi="Arial" w:cs="Arial"/>
          <w:i/>
          <w:iCs/>
        </w:rPr>
        <w:t>3</w:t>
      </w:r>
      <w:r w:rsidR="00972BE0" w:rsidRPr="00B85268">
        <w:rPr>
          <w:rFonts w:ascii="Arial" w:hAnsi="Arial" w:cs="Arial"/>
          <w:i/>
          <w:iCs/>
        </w:rPr>
        <w:t>7</w:t>
      </w:r>
      <w:r w:rsidR="00241D0B" w:rsidRPr="00B85268">
        <w:rPr>
          <w:rFonts w:ascii="Arial" w:hAnsi="Arial" w:cs="Arial"/>
          <w:i/>
          <w:iCs/>
        </w:rPr>
        <w:t>)</w:t>
      </w:r>
      <w:r w:rsidR="00790C81" w:rsidRPr="00B85268">
        <w:rPr>
          <w:rFonts w:ascii="Arial" w:hAnsi="Arial" w:cs="Arial"/>
          <w:i/>
          <w:iCs/>
        </w:rPr>
        <w:t xml:space="preserve">. </w:t>
      </w:r>
    </w:p>
    <w:p w14:paraId="45A44A90" w14:textId="4661E6B2" w:rsidR="00DA68C0" w:rsidRPr="00B85268" w:rsidRDefault="00DA68C0" w:rsidP="005A4F79">
      <w:pPr>
        <w:spacing w:after="120"/>
        <w:jc w:val="both"/>
        <w:rPr>
          <w:rFonts w:ascii="Arial" w:hAnsi="Arial" w:cs="Arial"/>
        </w:rPr>
      </w:pPr>
      <w:r w:rsidRPr="00B85268">
        <w:rPr>
          <w:rFonts w:ascii="Arial" w:hAnsi="Arial" w:cs="Arial"/>
        </w:rPr>
        <w:t xml:space="preserve">Se noi vogliamo leggere il Vangelo secondo Giovanni, è gravissima offesa allo Spirito Santo pensare di leggere con gli occhi e mente di carne, ciò che è stato scritto con occhi e mente di Spirito Santo. Ciò che viene dallo Spirito va letto avendo come unico e solo Maestro lo Spirito. </w:t>
      </w:r>
      <w:r w:rsidR="00B85268" w:rsidRPr="00B85268">
        <w:rPr>
          <w:rFonts w:ascii="Arial" w:hAnsi="Arial" w:cs="Arial"/>
        </w:rPr>
        <w:t xml:space="preserve">È </w:t>
      </w:r>
      <w:r w:rsidRPr="00B85268">
        <w:rPr>
          <w:rFonts w:ascii="Arial" w:hAnsi="Arial" w:cs="Arial"/>
        </w:rPr>
        <w:t>peccato gravissimo di superbia e di presunzione volere leggere dalla carne ciò che solo dallo Spirito Santo si potrà leggere. La Madre nostra santissima, versi su di noi il Suo Santo Spirito perché ci faccia da Maestro e anche noi possiamo guardare Cristo Gesù con lo Spirito Santo che ci guida e ci introduce nel suo mistero divino, soprannaturale, eterno, umano.</w:t>
      </w:r>
    </w:p>
    <w:p w14:paraId="50325DD6" w14:textId="548577CE" w:rsidR="00636D20" w:rsidRPr="00B85268" w:rsidRDefault="00C72120" w:rsidP="00636D20">
      <w:pPr>
        <w:spacing w:after="120" w:line="360" w:lineRule="auto"/>
        <w:jc w:val="right"/>
        <w:rPr>
          <w:rFonts w:ascii="Arial" w:hAnsi="Arial" w:cs="Arial"/>
        </w:rPr>
      </w:pPr>
      <w:r w:rsidRPr="00B85268">
        <w:rPr>
          <w:rFonts w:ascii="Arial" w:hAnsi="Arial" w:cs="Arial"/>
        </w:rPr>
        <w:t xml:space="preserve">11 </w:t>
      </w:r>
      <w:r w:rsidR="00C87B59" w:rsidRPr="00B85268">
        <w:rPr>
          <w:rFonts w:ascii="Arial" w:hAnsi="Arial" w:cs="Arial"/>
        </w:rPr>
        <w:t xml:space="preserve">Luglio </w:t>
      </w:r>
      <w:r w:rsidR="00636D20" w:rsidRPr="00B85268">
        <w:rPr>
          <w:rFonts w:ascii="Arial" w:hAnsi="Arial" w:cs="Arial"/>
        </w:rPr>
        <w:t>202</w:t>
      </w:r>
      <w:r w:rsidR="00765AB4" w:rsidRPr="00B85268">
        <w:rPr>
          <w:rFonts w:ascii="Arial" w:hAnsi="Arial" w:cs="Arial"/>
        </w:rPr>
        <w:t>7</w:t>
      </w:r>
    </w:p>
    <w:sectPr w:rsidR="00636D20" w:rsidRPr="00B85268" w:rsidSect="00DA68C0">
      <w:type w:val="oddPage"/>
      <w:pgSz w:w="11906" w:h="16838" w:code="9"/>
      <w:pgMar w:top="1701" w:right="1701" w:bottom="1701"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02F"/>
    <w:rsid w:val="00030186"/>
    <w:rsid w:val="00030B40"/>
    <w:rsid w:val="000323E4"/>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39FF"/>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07F"/>
    <w:rsid w:val="000772D8"/>
    <w:rsid w:val="00077679"/>
    <w:rsid w:val="00077723"/>
    <w:rsid w:val="000811B5"/>
    <w:rsid w:val="000811BC"/>
    <w:rsid w:val="00081206"/>
    <w:rsid w:val="00082BAA"/>
    <w:rsid w:val="0008304E"/>
    <w:rsid w:val="00083D3F"/>
    <w:rsid w:val="00083E4D"/>
    <w:rsid w:val="000846BA"/>
    <w:rsid w:val="00084902"/>
    <w:rsid w:val="000863C3"/>
    <w:rsid w:val="00086576"/>
    <w:rsid w:val="00087220"/>
    <w:rsid w:val="00087915"/>
    <w:rsid w:val="0008796C"/>
    <w:rsid w:val="0009100C"/>
    <w:rsid w:val="0009249A"/>
    <w:rsid w:val="00093192"/>
    <w:rsid w:val="00095822"/>
    <w:rsid w:val="00097B24"/>
    <w:rsid w:val="000A057B"/>
    <w:rsid w:val="000A0CE3"/>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EFB"/>
    <w:rsid w:val="00166FAD"/>
    <w:rsid w:val="001671BF"/>
    <w:rsid w:val="0017019D"/>
    <w:rsid w:val="00170DB1"/>
    <w:rsid w:val="00170DBE"/>
    <w:rsid w:val="00171EEB"/>
    <w:rsid w:val="001741E3"/>
    <w:rsid w:val="00174507"/>
    <w:rsid w:val="00175205"/>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6F0"/>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BA"/>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5C37"/>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17C"/>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D8C"/>
    <w:rsid w:val="003307EC"/>
    <w:rsid w:val="00331DF4"/>
    <w:rsid w:val="003332FB"/>
    <w:rsid w:val="00333471"/>
    <w:rsid w:val="0033557A"/>
    <w:rsid w:val="003358BD"/>
    <w:rsid w:val="00335A7D"/>
    <w:rsid w:val="00335B82"/>
    <w:rsid w:val="00337BF8"/>
    <w:rsid w:val="00337CA9"/>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D9B"/>
    <w:rsid w:val="00387E4C"/>
    <w:rsid w:val="00390B0A"/>
    <w:rsid w:val="00390BD4"/>
    <w:rsid w:val="00390F31"/>
    <w:rsid w:val="00392684"/>
    <w:rsid w:val="00393762"/>
    <w:rsid w:val="00393EE8"/>
    <w:rsid w:val="00394E29"/>
    <w:rsid w:val="003953BA"/>
    <w:rsid w:val="00395864"/>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37C"/>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5072"/>
    <w:rsid w:val="004C70C5"/>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1AD"/>
    <w:rsid w:val="004E0CAC"/>
    <w:rsid w:val="004E2996"/>
    <w:rsid w:val="004E4101"/>
    <w:rsid w:val="004E5F86"/>
    <w:rsid w:val="004E7D83"/>
    <w:rsid w:val="004E7DA2"/>
    <w:rsid w:val="004F1DE9"/>
    <w:rsid w:val="004F28DA"/>
    <w:rsid w:val="004F2C5B"/>
    <w:rsid w:val="004F38DF"/>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57F0"/>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B49"/>
    <w:rsid w:val="005F6C85"/>
    <w:rsid w:val="005F6CD2"/>
    <w:rsid w:val="005F7D65"/>
    <w:rsid w:val="006003D1"/>
    <w:rsid w:val="00601327"/>
    <w:rsid w:val="006018B3"/>
    <w:rsid w:val="00602650"/>
    <w:rsid w:val="00602DC5"/>
    <w:rsid w:val="00602F0C"/>
    <w:rsid w:val="00603423"/>
    <w:rsid w:val="006041CF"/>
    <w:rsid w:val="00604B3E"/>
    <w:rsid w:val="00605560"/>
    <w:rsid w:val="00605F86"/>
    <w:rsid w:val="00606C59"/>
    <w:rsid w:val="00610ACF"/>
    <w:rsid w:val="00611434"/>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EC3"/>
    <w:rsid w:val="006C3461"/>
    <w:rsid w:val="006C3A1B"/>
    <w:rsid w:val="006C41FF"/>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66AB"/>
    <w:rsid w:val="006E74EE"/>
    <w:rsid w:val="006E75CD"/>
    <w:rsid w:val="006E76FD"/>
    <w:rsid w:val="006E7FAF"/>
    <w:rsid w:val="006F04FE"/>
    <w:rsid w:val="006F113F"/>
    <w:rsid w:val="006F11CA"/>
    <w:rsid w:val="006F2531"/>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7763A"/>
    <w:rsid w:val="00883459"/>
    <w:rsid w:val="00883796"/>
    <w:rsid w:val="00883D45"/>
    <w:rsid w:val="00883F69"/>
    <w:rsid w:val="00884B54"/>
    <w:rsid w:val="00884C85"/>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1476"/>
    <w:rsid w:val="00912171"/>
    <w:rsid w:val="009126E1"/>
    <w:rsid w:val="0091294A"/>
    <w:rsid w:val="009130B6"/>
    <w:rsid w:val="009144B5"/>
    <w:rsid w:val="00914B91"/>
    <w:rsid w:val="00914EC5"/>
    <w:rsid w:val="0091593F"/>
    <w:rsid w:val="00915A59"/>
    <w:rsid w:val="009165FE"/>
    <w:rsid w:val="00916EB0"/>
    <w:rsid w:val="009178A0"/>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7677"/>
    <w:rsid w:val="009402DE"/>
    <w:rsid w:val="009421DE"/>
    <w:rsid w:val="0094278E"/>
    <w:rsid w:val="00942A34"/>
    <w:rsid w:val="00942E97"/>
    <w:rsid w:val="00943790"/>
    <w:rsid w:val="0094462A"/>
    <w:rsid w:val="00944E1F"/>
    <w:rsid w:val="0094558E"/>
    <w:rsid w:val="0094609E"/>
    <w:rsid w:val="009462A7"/>
    <w:rsid w:val="009477F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727E"/>
    <w:rsid w:val="009705C5"/>
    <w:rsid w:val="00971CC8"/>
    <w:rsid w:val="00972019"/>
    <w:rsid w:val="00972BE0"/>
    <w:rsid w:val="00972CA9"/>
    <w:rsid w:val="00973271"/>
    <w:rsid w:val="00973A66"/>
    <w:rsid w:val="00976514"/>
    <w:rsid w:val="00976DA1"/>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5D28"/>
    <w:rsid w:val="00A065E2"/>
    <w:rsid w:val="00A06839"/>
    <w:rsid w:val="00A0747E"/>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9F6"/>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C94"/>
    <w:rsid w:val="00A61E26"/>
    <w:rsid w:val="00A63357"/>
    <w:rsid w:val="00A633CC"/>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3955"/>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5A63"/>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041"/>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5268"/>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20"/>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87B5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0E7"/>
    <w:rsid w:val="00D1055E"/>
    <w:rsid w:val="00D10C3D"/>
    <w:rsid w:val="00D1146B"/>
    <w:rsid w:val="00D126A0"/>
    <w:rsid w:val="00D12746"/>
    <w:rsid w:val="00D12B14"/>
    <w:rsid w:val="00D13D97"/>
    <w:rsid w:val="00D15AFE"/>
    <w:rsid w:val="00D16195"/>
    <w:rsid w:val="00D165B4"/>
    <w:rsid w:val="00D16798"/>
    <w:rsid w:val="00D17264"/>
    <w:rsid w:val="00D20A81"/>
    <w:rsid w:val="00D20C46"/>
    <w:rsid w:val="00D21119"/>
    <w:rsid w:val="00D21D4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A68C0"/>
    <w:rsid w:val="00DB04CF"/>
    <w:rsid w:val="00DB0EC8"/>
    <w:rsid w:val="00DB10A6"/>
    <w:rsid w:val="00DB18EF"/>
    <w:rsid w:val="00DB3942"/>
    <w:rsid w:val="00DB4973"/>
    <w:rsid w:val="00DB5AFE"/>
    <w:rsid w:val="00DB5B6D"/>
    <w:rsid w:val="00DB6A38"/>
    <w:rsid w:val="00DB723A"/>
    <w:rsid w:val="00DB73BA"/>
    <w:rsid w:val="00DC0CB2"/>
    <w:rsid w:val="00DC0CB7"/>
    <w:rsid w:val="00DC1AD9"/>
    <w:rsid w:val="00DC209E"/>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62A"/>
    <w:rsid w:val="00DE7987"/>
    <w:rsid w:val="00DF2238"/>
    <w:rsid w:val="00DF2583"/>
    <w:rsid w:val="00DF2FC7"/>
    <w:rsid w:val="00DF3F36"/>
    <w:rsid w:val="00DF5C2F"/>
    <w:rsid w:val="00DF5D09"/>
    <w:rsid w:val="00DF5E44"/>
    <w:rsid w:val="00DF79DB"/>
    <w:rsid w:val="00DF7A72"/>
    <w:rsid w:val="00DF7DAB"/>
    <w:rsid w:val="00E005B0"/>
    <w:rsid w:val="00E012B7"/>
    <w:rsid w:val="00E01369"/>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5F3A"/>
    <w:rsid w:val="00E2609D"/>
    <w:rsid w:val="00E26254"/>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53D1"/>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397"/>
    <w:rsid w:val="00F30CDE"/>
    <w:rsid w:val="00F30E76"/>
    <w:rsid w:val="00F3258F"/>
    <w:rsid w:val="00F3319C"/>
    <w:rsid w:val="00F3519A"/>
    <w:rsid w:val="00F3586C"/>
    <w:rsid w:val="00F35933"/>
    <w:rsid w:val="00F35E43"/>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041"/>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826"/>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53AE"/>
    <w:rsid w:val="00FD61A1"/>
    <w:rsid w:val="00FD6E54"/>
    <w:rsid w:val="00FD6F3C"/>
    <w:rsid w:val="00FD6FB6"/>
    <w:rsid w:val="00FE06BB"/>
    <w:rsid w:val="00FE3960"/>
    <w:rsid w:val="00FE3B21"/>
    <w:rsid w:val="00FE4080"/>
    <w:rsid w:val="00FE4C88"/>
    <w:rsid w:val="00FF0445"/>
    <w:rsid w:val="00FF1254"/>
    <w:rsid w:val="00FF381F"/>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1496</Words>
  <Characters>8532</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10008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2026-07-10T16:29:00Z</dcterms:created>
  <dcterms:modified xsi:type="dcterms:W3CDTF">2026-07-12T13:05:00Z</dcterms:modified>
</cp:coreProperties>
</file>